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BC0D19">
      <w:bookmarkStart w:id="0" w:name="_GoBack"/>
      <w:bookmarkEnd w:id="0"/>
      <w:r w:rsidRPr="005214B0">
        <w:rPr>
          <w:noProof/>
          <w:sz w:val="20"/>
          <w:lang w:val="sq-AL" w:eastAsia="sq-AL"/>
        </w:rPr>
        <w:drawing>
          <wp:inline distT="0" distB="0" distL="0" distR="0" wp14:anchorId="075537DC" wp14:editId="6B4CA32C">
            <wp:extent cx="5798820" cy="995588"/>
            <wp:effectExtent l="0" t="0" r="0" b="0"/>
            <wp:docPr id="1" name="Picture 1" descr="C:\Users\agron\OneDrive\Desktop\PRB1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on\OneDrive\Desktop\PRB1\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55" cy="10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BC0D19">
        <w:rPr>
          <w:rStyle w:val="Strong"/>
          <w:rFonts w:cstheme="minorHAnsi"/>
          <w:sz w:val="32"/>
          <w:szCs w:val="32"/>
          <w:u w:val="single"/>
          <w:lang w:val="sq-AL"/>
        </w:rPr>
        <w:t>4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1100AA" w:rsidRDefault="002719E8" w:rsidP="002719E8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:rsidR="002719E8" w:rsidRPr="001100AA" w:rsidRDefault="0013195C" w:rsidP="002719E8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100AA">
              <w:rPr>
                <w:rFonts w:ascii="Calibri" w:eastAsia="Calibri" w:hAnsi="Calibri" w:cs="Times New Roman"/>
                <w:b/>
                <w:sz w:val="24"/>
              </w:rPr>
              <w:t xml:space="preserve">Dita e </w:t>
            </w:r>
            <w:r w:rsidR="00A169A5" w:rsidRPr="001100AA">
              <w:rPr>
                <w:rFonts w:ascii="Calibri" w:eastAsia="Calibri" w:hAnsi="Calibri" w:cs="Times New Roman"/>
                <w:b/>
                <w:sz w:val="24"/>
              </w:rPr>
              <w:t>dyte</w:t>
            </w:r>
            <w:r w:rsidRPr="001100AA">
              <w:rPr>
                <w:rFonts w:ascii="Calibri" w:eastAsia="Calibri" w:hAnsi="Calibri" w:cs="Times New Roman"/>
                <w:b/>
                <w:sz w:val="24"/>
              </w:rPr>
              <w:t xml:space="preserve"> / </w:t>
            </w:r>
            <w:r w:rsidR="002719E8" w:rsidRPr="001100AA">
              <w:rPr>
                <w:rFonts w:ascii="Calibri" w:eastAsia="Calibri" w:hAnsi="Calibri" w:cs="Times New Roman"/>
                <w:b/>
                <w:sz w:val="24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A169A5" w:rsidRPr="00A169A5" w:rsidRDefault="00A169A5" w:rsidP="00A169A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169A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regullat dhe udhzuesi operativ per prokurimin publik</w:t>
            </w:r>
          </w:p>
          <w:p w:rsidR="002719E8" w:rsidRPr="002719E8" w:rsidRDefault="002719E8" w:rsidP="00A169A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min</w:t>
            </w:r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2B249E" w:rsidRPr="00A169A5" w:rsidRDefault="00A169A5" w:rsidP="00A169A5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A169A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Fushëveprimi dhe qëllimi i RRUOPP</w:t>
            </w:r>
          </w:p>
          <w:p w:rsidR="005B13D7" w:rsidRPr="002719E8" w:rsidRDefault="005B13D7" w:rsidP="005B13D7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2B249E" w:rsidRPr="00A169A5" w:rsidRDefault="00A169A5" w:rsidP="00A169A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A169A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Planifikimi i Prokurimit</w:t>
            </w:r>
          </w:p>
          <w:p w:rsidR="005B13D7" w:rsidRPr="002719E8" w:rsidRDefault="005B13D7" w:rsidP="005B13D7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min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100AA"/>
    <w:rsid w:val="0013195C"/>
    <w:rsid w:val="002719E8"/>
    <w:rsid w:val="002B249E"/>
    <w:rsid w:val="005B13D7"/>
    <w:rsid w:val="00A169A5"/>
    <w:rsid w:val="00BC0D19"/>
    <w:rsid w:val="00C31E41"/>
    <w:rsid w:val="00F6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2024-03-20T18:24:00Z</dcterms:created>
  <dcterms:modified xsi:type="dcterms:W3CDTF">2024-03-20T18:24:00Z</dcterms:modified>
</cp:coreProperties>
</file>